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50" w:rsidRDefault="00503C2C" w:rsidP="006D1350">
      <w:pPr>
        <w:spacing w:before="60" w:line="264" w:lineRule="auto"/>
        <w:ind w:firstLine="840"/>
        <w:jc w:val="center"/>
        <w:rPr>
          <w:b/>
          <w:lang w:val="vi-VN"/>
        </w:rPr>
      </w:pPr>
      <w:r>
        <w:rPr>
          <w:b/>
        </w:rPr>
        <w:t>Cục Thi hành án dân sự</w:t>
      </w:r>
      <w:r w:rsidR="006D1350">
        <w:rPr>
          <w:b/>
          <w:lang w:val="vi-VN"/>
        </w:rPr>
        <w:t xml:space="preserve"> </w:t>
      </w:r>
      <w:r w:rsidR="00036CB1">
        <w:rPr>
          <w:b/>
        </w:rPr>
        <w:t xml:space="preserve">tổ </w:t>
      </w:r>
      <w:r w:rsidR="00E373E0">
        <w:rPr>
          <w:b/>
        </w:rPr>
        <w:t xml:space="preserve">chức </w:t>
      </w:r>
      <w:r w:rsidR="006D1350">
        <w:rPr>
          <w:b/>
          <w:lang w:val="vi-VN"/>
        </w:rPr>
        <w:t xml:space="preserve">kiểm tra công tác </w:t>
      </w:r>
    </w:p>
    <w:p w:rsidR="00503C2C" w:rsidRPr="006D1350" w:rsidRDefault="006D1350" w:rsidP="00BA0095">
      <w:pPr>
        <w:spacing w:before="60" w:line="264" w:lineRule="auto"/>
        <w:rPr>
          <w:b/>
          <w:lang w:val="vi-VN"/>
        </w:rPr>
      </w:pPr>
      <w:r>
        <w:rPr>
          <w:b/>
          <w:lang w:val="vi-VN"/>
        </w:rPr>
        <w:t xml:space="preserve">tài chính kế toán </w:t>
      </w:r>
      <w:r w:rsidR="00BA0095">
        <w:rPr>
          <w:b/>
          <w:lang w:val="vi-VN"/>
        </w:rPr>
        <w:t xml:space="preserve">nghiệp vụ </w:t>
      </w:r>
      <w:r>
        <w:rPr>
          <w:b/>
          <w:lang w:val="vi-VN"/>
        </w:rPr>
        <w:t>tại Chi cục Thi hành án dân sự huyện, thành phố</w:t>
      </w:r>
    </w:p>
    <w:p w:rsidR="001162E9" w:rsidRDefault="00BA0095" w:rsidP="00B05A0C">
      <w:pPr>
        <w:spacing w:before="60" w:line="264" w:lineRule="auto"/>
        <w:ind w:firstLine="840"/>
        <w:jc w:val="center"/>
        <w:rPr>
          <w:b/>
          <w:lang w:val="vi-VN"/>
        </w:rPr>
      </w:pPr>
      <w:r>
        <w:rPr>
          <w:b/>
          <w:noProof/>
        </w:rPr>
        <w:drawing>
          <wp:inline distT="0" distB="0" distL="0" distR="0">
            <wp:extent cx="5257800" cy="2562225"/>
            <wp:effectExtent l="19050" t="0" r="0" b="0"/>
            <wp:docPr id="1" name="Picture 1" descr="C:\Users\asus\Desktop\DSC02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564.JPG"/>
                    <pic:cNvPicPr>
                      <a:picLocks noChangeAspect="1" noChangeArrowheads="1"/>
                    </pic:cNvPicPr>
                  </pic:nvPicPr>
                  <pic:blipFill>
                    <a:blip r:embed="rId7" cstate="print"/>
                    <a:srcRect/>
                    <a:stretch>
                      <a:fillRect/>
                    </a:stretch>
                  </pic:blipFill>
                  <pic:spPr bwMode="auto">
                    <a:xfrm>
                      <a:off x="0" y="0"/>
                      <a:ext cx="5257800" cy="2562225"/>
                    </a:xfrm>
                    <a:prstGeom prst="rect">
                      <a:avLst/>
                    </a:prstGeom>
                    <a:noFill/>
                    <a:ln w="9525">
                      <a:noFill/>
                      <a:miter lim="800000"/>
                      <a:headEnd/>
                      <a:tailEnd/>
                    </a:ln>
                  </pic:spPr>
                </pic:pic>
              </a:graphicData>
            </a:graphic>
          </wp:inline>
        </w:drawing>
      </w:r>
    </w:p>
    <w:p w:rsidR="009D20CF" w:rsidRDefault="0003521C" w:rsidP="00D4301C">
      <w:pPr>
        <w:spacing w:before="60" w:line="264" w:lineRule="auto"/>
        <w:ind w:firstLine="720"/>
        <w:jc w:val="both"/>
        <w:rPr>
          <w:color w:val="000000"/>
          <w:w w:val="97"/>
          <w:szCs w:val="28"/>
          <w:shd w:val="clear" w:color="auto" w:fill="FFFFFF"/>
          <w:lang w:val="vi-VN"/>
        </w:rPr>
      </w:pPr>
      <w:r w:rsidRPr="0003521C">
        <w:rPr>
          <w:color w:val="000000"/>
          <w:w w:val="97"/>
          <w:szCs w:val="28"/>
          <w:shd w:val="clear" w:color="auto" w:fill="FFFFFF"/>
        </w:rPr>
        <w:t>Thực hiện văn bản số 1807/TCTHADS-KHTC ngày 21 tháng 6 năm 2019</w:t>
      </w:r>
      <w:r w:rsidRPr="0003521C">
        <w:rPr>
          <w:color w:val="000000"/>
          <w:w w:val="97"/>
          <w:szCs w:val="28"/>
          <w:shd w:val="clear" w:color="auto" w:fill="FFFFFF"/>
          <w:lang w:val="vi-VN"/>
        </w:rPr>
        <w:t xml:space="preserve"> của </w:t>
      </w:r>
      <w:r w:rsidRPr="0003521C">
        <w:rPr>
          <w:szCs w:val="28"/>
        </w:rPr>
        <w:t>Tổng Cục trưởng Tổng cục Thi hành án dân sự</w:t>
      </w:r>
      <w:r w:rsidRPr="0003521C">
        <w:rPr>
          <w:color w:val="000000"/>
          <w:w w:val="97"/>
          <w:szCs w:val="28"/>
          <w:shd w:val="clear" w:color="auto" w:fill="FFFFFF"/>
        </w:rPr>
        <w:t xml:space="preserve"> về việc tăng cường công tác kiểm tra kế toán nghiệp vụ thi hành án. Nhằm kịp thời khắc phục, chấn chỉnh những tồn tại, yếu kém, ngăn chặn các sai phạm trong công tác kế toán nghiệp vụ thi hành án</w:t>
      </w:r>
      <w:r w:rsidRPr="0003521C">
        <w:rPr>
          <w:color w:val="000000"/>
          <w:w w:val="97"/>
          <w:szCs w:val="28"/>
          <w:shd w:val="clear" w:color="auto" w:fill="FFFFFF"/>
          <w:lang w:val="vi-VN"/>
        </w:rPr>
        <w:t xml:space="preserve">. </w:t>
      </w:r>
    </w:p>
    <w:p w:rsidR="0003521C" w:rsidRPr="00D4301C" w:rsidRDefault="009D20CF" w:rsidP="00D4301C">
      <w:pPr>
        <w:spacing w:before="60" w:line="264" w:lineRule="auto"/>
        <w:ind w:firstLine="720"/>
        <w:jc w:val="both"/>
        <w:rPr>
          <w:lang w:val="vi-VN"/>
        </w:rPr>
      </w:pPr>
      <w:r>
        <w:rPr>
          <w:color w:val="000000"/>
          <w:w w:val="97"/>
          <w:szCs w:val="28"/>
          <w:shd w:val="clear" w:color="auto" w:fill="FFFFFF"/>
          <w:lang w:val="vi-VN"/>
        </w:rPr>
        <w:t xml:space="preserve">Ngày 10/10/2019, </w:t>
      </w:r>
      <w:r w:rsidR="0003521C" w:rsidRPr="0003521C">
        <w:rPr>
          <w:color w:val="000000"/>
          <w:w w:val="97"/>
          <w:szCs w:val="28"/>
          <w:shd w:val="clear" w:color="auto" w:fill="FFFFFF"/>
          <w:lang w:val="vi-VN"/>
        </w:rPr>
        <w:t xml:space="preserve">Cục </w:t>
      </w:r>
      <w:r>
        <w:rPr>
          <w:color w:val="000000"/>
          <w:w w:val="97"/>
          <w:szCs w:val="28"/>
          <w:shd w:val="clear" w:color="auto" w:fill="FFFFFF"/>
          <w:lang w:val="vi-VN"/>
        </w:rPr>
        <w:t xml:space="preserve">trưởng Cục </w:t>
      </w:r>
      <w:r w:rsidR="0003521C" w:rsidRPr="0003521C">
        <w:rPr>
          <w:color w:val="000000"/>
          <w:w w:val="97"/>
          <w:szCs w:val="28"/>
          <w:shd w:val="clear" w:color="auto" w:fill="FFFFFF"/>
          <w:lang w:val="vi-VN"/>
        </w:rPr>
        <w:t xml:space="preserve">Thi hành án dân sự tỉnh đã ban hành Quyết định số 222/QĐ-CTHADS về </w:t>
      </w:r>
      <w:r w:rsidR="00D4301C">
        <w:rPr>
          <w:color w:val="000000"/>
          <w:w w:val="97"/>
          <w:szCs w:val="28"/>
          <w:shd w:val="clear" w:color="auto" w:fill="FFFFFF"/>
          <w:lang w:val="vi-VN"/>
        </w:rPr>
        <w:t xml:space="preserve">việc thành lập Đoàn kiểm tra, </w:t>
      </w:r>
      <w:r w:rsidR="0003521C" w:rsidRPr="0003521C">
        <w:rPr>
          <w:color w:val="000000"/>
          <w:w w:val="97"/>
          <w:szCs w:val="28"/>
          <w:shd w:val="clear" w:color="auto" w:fill="FFFFFF"/>
          <w:lang w:val="vi-VN"/>
        </w:rPr>
        <w:t>tổ chức kiểm tra</w:t>
      </w:r>
      <w:r w:rsidR="0003521C">
        <w:rPr>
          <w:color w:val="000000"/>
          <w:w w:val="97"/>
          <w:szCs w:val="28"/>
          <w:shd w:val="clear" w:color="auto" w:fill="FFFFFF"/>
          <w:lang w:val="vi-VN"/>
        </w:rPr>
        <w:t xml:space="preserve"> </w:t>
      </w:r>
      <w:r w:rsidR="0003521C" w:rsidRPr="0003521C">
        <w:rPr>
          <w:lang w:val="vi-VN"/>
        </w:rPr>
        <w:t>công tác tài chính kế toán nghiệp vụ tại Chi cục Thi hành án dân sự huyện, thành phố</w:t>
      </w:r>
      <w:r w:rsidR="0003521C">
        <w:rPr>
          <w:lang w:val="vi-VN"/>
        </w:rPr>
        <w:t>. Phạm vi kiể</w:t>
      </w:r>
      <w:r>
        <w:rPr>
          <w:lang w:val="vi-VN"/>
        </w:rPr>
        <w:t xml:space="preserve">m tra </w:t>
      </w:r>
      <w:r w:rsidR="0003521C">
        <w:rPr>
          <w:szCs w:val="28"/>
        </w:rPr>
        <w:t>việc triển khai thực hiện công tác kế toán nghiệp vụ thi hành án theo quy định của Thông tư số 91/2010/TT-BTC ngày 17/6/2010 của Bộ Tài chính hướng dẫn kế toán nghiệp vụ thi hành án dân sự;</w:t>
      </w:r>
      <w:r w:rsidR="0003521C">
        <w:rPr>
          <w:lang w:val="vi-VN"/>
        </w:rPr>
        <w:t xml:space="preserve"> </w:t>
      </w:r>
      <w:r w:rsidR="0003521C">
        <w:rPr>
          <w:szCs w:val="28"/>
        </w:rPr>
        <w:t>Kiểm tra việc thực hiện quy trình in, phát hành, quản lý, sử dụng biên lai thu tiền thi hành án theo quy định tại Quyết định số 1527/QĐ-TCTHADS ngày 24/12/2013 của Tổng Cục trưởng Tổng cục Thi hành án dân sự;</w:t>
      </w:r>
      <w:r w:rsidR="0003521C">
        <w:rPr>
          <w:lang w:val="vi-VN"/>
        </w:rPr>
        <w:t xml:space="preserve"> </w:t>
      </w:r>
      <w:r w:rsidR="0003521C">
        <w:rPr>
          <w:szCs w:val="28"/>
        </w:rPr>
        <w:t>việc chấp hành chế độ thu, nộp, quản lý phí thi hành án dân sự theo quy định tại Thông tư liên tịch số 216/2016/TT-BTC ngày 10/11/2016 của Bộ Tài chính về hướng dẫn chế độ thu, nộp, quản lý và sử dụng phí thi hành án dân sự;</w:t>
      </w:r>
      <w:r w:rsidR="00D4301C">
        <w:rPr>
          <w:lang w:val="vi-VN"/>
        </w:rPr>
        <w:t xml:space="preserve"> </w:t>
      </w:r>
      <w:r w:rsidR="0003521C">
        <w:rPr>
          <w:szCs w:val="28"/>
        </w:rPr>
        <w:t>việc quản lý, sử dụng kinh phí tạm ứng cưỡng chế theo quy định của Thông tư liên tịch số 200/2011/TT-BTC ngày 09/11/2016 của Bộ Tài chính về việc quy định lập, quản lý, sử dụng và quyết toán kinh phí bảo đảm hoạt động của cơ quan thi hành án.</w:t>
      </w:r>
    </w:p>
    <w:p w:rsidR="0065557C" w:rsidRDefault="0065557C" w:rsidP="00B05A0C">
      <w:pPr>
        <w:spacing w:before="60" w:line="264" w:lineRule="auto"/>
        <w:ind w:firstLine="840"/>
        <w:jc w:val="center"/>
        <w:rPr>
          <w:b/>
          <w:lang w:val="vi-VN"/>
        </w:rPr>
      </w:pPr>
    </w:p>
    <w:p w:rsidR="0065557C" w:rsidRDefault="0065557C" w:rsidP="00B05A0C">
      <w:pPr>
        <w:spacing w:before="60" w:line="264" w:lineRule="auto"/>
        <w:ind w:firstLine="840"/>
        <w:jc w:val="center"/>
        <w:rPr>
          <w:b/>
          <w:lang w:val="vi-VN"/>
        </w:rPr>
      </w:pPr>
    </w:p>
    <w:p w:rsidR="0065557C" w:rsidRDefault="0065557C" w:rsidP="00B05A0C">
      <w:pPr>
        <w:spacing w:before="60" w:line="264" w:lineRule="auto"/>
        <w:ind w:firstLine="840"/>
        <w:jc w:val="center"/>
        <w:rPr>
          <w:b/>
          <w:lang w:val="vi-VN"/>
        </w:rPr>
      </w:pPr>
    </w:p>
    <w:p w:rsidR="0065557C" w:rsidRDefault="0065557C" w:rsidP="00B05A0C">
      <w:pPr>
        <w:spacing w:before="60" w:line="264" w:lineRule="auto"/>
        <w:ind w:firstLine="840"/>
        <w:jc w:val="center"/>
        <w:rPr>
          <w:b/>
          <w:lang w:val="vi-VN"/>
        </w:rPr>
      </w:pPr>
      <w:r>
        <w:rPr>
          <w:b/>
          <w:noProof/>
        </w:rPr>
        <w:drawing>
          <wp:inline distT="0" distB="0" distL="0" distR="0">
            <wp:extent cx="4476750" cy="2847975"/>
            <wp:effectExtent l="19050" t="0" r="0" b="0"/>
            <wp:docPr id="2" name="Picture 1" descr="C:\Users\asus\Desktop\DSC02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567.JPG"/>
                    <pic:cNvPicPr>
                      <a:picLocks noChangeAspect="1" noChangeArrowheads="1"/>
                    </pic:cNvPicPr>
                  </pic:nvPicPr>
                  <pic:blipFill>
                    <a:blip r:embed="rId8" cstate="print"/>
                    <a:srcRect/>
                    <a:stretch>
                      <a:fillRect/>
                    </a:stretch>
                  </pic:blipFill>
                  <pic:spPr bwMode="auto">
                    <a:xfrm>
                      <a:off x="0" y="0"/>
                      <a:ext cx="4476750" cy="2847975"/>
                    </a:xfrm>
                    <a:prstGeom prst="rect">
                      <a:avLst/>
                    </a:prstGeom>
                    <a:noFill/>
                    <a:ln w="9525">
                      <a:noFill/>
                      <a:miter lim="800000"/>
                      <a:headEnd/>
                      <a:tailEnd/>
                    </a:ln>
                  </pic:spPr>
                </pic:pic>
              </a:graphicData>
            </a:graphic>
          </wp:inline>
        </w:drawing>
      </w:r>
    </w:p>
    <w:p w:rsidR="0065557C" w:rsidRDefault="0065557C" w:rsidP="00D4301C">
      <w:pPr>
        <w:spacing w:before="60" w:line="264" w:lineRule="auto"/>
        <w:ind w:firstLine="840"/>
        <w:jc w:val="both"/>
        <w:rPr>
          <w:b/>
          <w:lang w:val="vi-VN"/>
        </w:rPr>
      </w:pPr>
    </w:p>
    <w:p w:rsidR="00D4301C" w:rsidRPr="00D4301C" w:rsidRDefault="00D4301C" w:rsidP="00D4301C">
      <w:pPr>
        <w:spacing w:before="60" w:line="264" w:lineRule="auto"/>
        <w:ind w:firstLine="840"/>
        <w:jc w:val="both"/>
        <w:rPr>
          <w:lang w:val="vi-VN"/>
        </w:rPr>
      </w:pPr>
      <w:r w:rsidRPr="00D4301C">
        <w:rPr>
          <w:lang w:val="vi-VN"/>
        </w:rPr>
        <w:t xml:space="preserve">Thời gian </w:t>
      </w:r>
      <w:r w:rsidR="009D20CF">
        <w:rPr>
          <w:lang w:val="vi-VN"/>
        </w:rPr>
        <w:t xml:space="preserve">thực hiện </w:t>
      </w:r>
      <w:r w:rsidRPr="00D4301C">
        <w:rPr>
          <w:lang w:val="vi-VN"/>
        </w:rPr>
        <w:t xml:space="preserve">kiểm tra bắt đầu từ ngày 22/10/2019, dự kiến </w:t>
      </w:r>
      <w:r w:rsidR="009D20CF">
        <w:rPr>
          <w:lang w:val="vi-VN"/>
        </w:rPr>
        <w:t xml:space="preserve">tại </w:t>
      </w:r>
      <w:r w:rsidRPr="00D4301C">
        <w:rPr>
          <w:lang w:val="vi-VN"/>
        </w:rPr>
        <w:t>mỗi đơn vị là 02 ngày. Kết thúc đợt kiểm tra, Đoàn kiểm tra có trách nhiệ</w:t>
      </w:r>
      <w:r w:rsidR="009D20CF">
        <w:rPr>
          <w:lang w:val="vi-VN"/>
        </w:rPr>
        <w:t>m trình Cục trưởng phê duyệt và tham mưu báo cáo Vụ Kế hoạch tài chính Tổng cục Thi hành án dân sự theo dõi chỉ đạo.</w:t>
      </w:r>
    </w:p>
    <w:p w:rsidR="0065557C" w:rsidRPr="006D1350" w:rsidRDefault="0065557C" w:rsidP="00B05A0C">
      <w:pPr>
        <w:spacing w:before="60" w:line="264" w:lineRule="auto"/>
        <w:ind w:firstLine="840"/>
        <w:jc w:val="center"/>
        <w:rPr>
          <w:b/>
          <w:lang w:val="vi-VN"/>
        </w:rPr>
      </w:pPr>
    </w:p>
    <w:p w:rsidR="00E373E0" w:rsidRPr="006D427F" w:rsidRDefault="004F175E" w:rsidP="006D427F">
      <w:pPr>
        <w:shd w:val="clear" w:color="auto" w:fill="FFFFFF"/>
        <w:spacing w:before="60"/>
        <w:ind w:firstLine="567"/>
        <w:jc w:val="both"/>
        <w:rPr>
          <w:rFonts w:cs="Times New Roman"/>
          <w:szCs w:val="28"/>
        </w:rPr>
      </w:pPr>
      <w:r w:rsidRPr="00B27E59">
        <w:rPr>
          <w:rFonts w:cs="Times New Roman"/>
          <w:szCs w:val="28"/>
        </w:rPr>
        <w:t xml:space="preserve">                           </w:t>
      </w:r>
      <w:r w:rsidR="006D427F">
        <w:rPr>
          <w:rFonts w:cs="Times New Roman"/>
          <w:szCs w:val="28"/>
        </w:rPr>
        <w:t xml:space="preserve">                 </w:t>
      </w:r>
      <w:r w:rsidR="00E373E0" w:rsidRPr="004F175E">
        <w:rPr>
          <w:rFonts w:cs="Times New Roman"/>
          <w:b/>
          <w:szCs w:val="28"/>
        </w:rPr>
        <w:t>Phạm Tấn Khánh-Văn phòng Cục</w:t>
      </w:r>
    </w:p>
    <w:sectPr w:rsidR="00E373E0" w:rsidRPr="006D427F"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8C5" w:rsidRDefault="00BD38C5" w:rsidP="00503C2C">
      <w:pPr>
        <w:spacing w:after="0" w:line="240" w:lineRule="auto"/>
      </w:pPr>
      <w:r>
        <w:separator/>
      </w:r>
    </w:p>
  </w:endnote>
  <w:endnote w:type="continuationSeparator" w:id="1">
    <w:p w:rsidR="00BD38C5" w:rsidRDefault="00BD38C5"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8C5" w:rsidRDefault="00BD38C5" w:rsidP="00503C2C">
      <w:pPr>
        <w:spacing w:after="0" w:line="240" w:lineRule="auto"/>
      </w:pPr>
      <w:r>
        <w:separator/>
      </w:r>
    </w:p>
  </w:footnote>
  <w:footnote w:type="continuationSeparator" w:id="1">
    <w:p w:rsidR="00BD38C5" w:rsidRDefault="00BD38C5"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521C"/>
    <w:rsid w:val="00036CB1"/>
    <w:rsid w:val="00046DD7"/>
    <w:rsid w:val="00053C69"/>
    <w:rsid w:val="00070532"/>
    <w:rsid w:val="000759DB"/>
    <w:rsid w:val="0007710C"/>
    <w:rsid w:val="000B0F29"/>
    <w:rsid w:val="000B761E"/>
    <w:rsid w:val="000C1EDC"/>
    <w:rsid w:val="000D28BF"/>
    <w:rsid w:val="000E5408"/>
    <w:rsid w:val="00101779"/>
    <w:rsid w:val="001117A7"/>
    <w:rsid w:val="00112FF7"/>
    <w:rsid w:val="00113F5E"/>
    <w:rsid w:val="001162E9"/>
    <w:rsid w:val="00135355"/>
    <w:rsid w:val="0014625F"/>
    <w:rsid w:val="00147AEC"/>
    <w:rsid w:val="00151767"/>
    <w:rsid w:val="00167732"/>
    <w:rsid w:val="00192685"/>
    <w:rsid w:val="0019608F"/>
    <w:rsid w:val="001A0617"/>
    <w:rsid w:val="001A5FCE"/>
    <w:rsid w:val="001A75B6"/>
    <w:rsid w:val="001B13EB"/>
    <w:rsid w:val="001C0076"/>
    <w:rsid w:val="001D62B5"/>
    <w:rsid w:val="001D6E31"/>
    <w:rsid w:val="0020479D"/>
    <w:rsid w:val="002123BA"/>
    <w:rsid w:val="00214361"/>
    <w:rsid w:val="002207C3"/>
    <w:rsid w:val="00221036"/>
    <w:rsid w:val="0022229A"/>
    <w:rsid w:val="00224A1B"/>
    <w:rsid w:val="00243BD0"/>
    <w:rsid w:val="00260D69"/>
    <w:rsid w:val="00263EC7"/>
    <w:rsid w:val="00282B2B"/>
    <w:rsid w:val="002937FC"/>
    <w:rsid w:val="002C6928"/>
    <w:rsid w:val="002D1A0F"/>
    <w:rsid w:val="002D782B"/>
    <w:rsid w:val="002E4B4E"/>
    <w:rsid w:val="002E7709"/>
    <w:rsid w:val="00311389"/>
    <w:rsid w:val="003123DF"/>
    <w:rsid w:val="00316748"/>
    <w:rsid w:val="0031757C"/>
    <w:rsid w:val="00330DA3"/>
    <w:rsid w:val="00332C8B"/>
    <w:rsid w:val="00332CFE"/>
    <w:rsid w:val="003330DD"/>
    <w:rsid w:val="003774C9"/>
    <w:rsid w:val="00383BF1"/>
    <w:rsid w:val="003957BD"/>
    <w:rsid w:val="003B0D93"/>
    <w:rsid w:val="003B3A0C"/>
    <w:rsid w:val="003C1931"/>
    <w:rsid w:val="003F1F0B"/>
    <w:rsid w:val="003F446B"/>
    <w:rsid w:val="003F632E"/>
    <w:rsid w:val="00401D31"/>
    <w:rsid w:val="0041119C"/>
    <w:rsid w:val="00421F65"/>
    <w:rsid w:val="0042360A"/>
    <w:rsid w:val="00430410"/>
    <w:rsid w:val="00484BB0"/>
    <w:rsid w:val="00491F70"/>
    <w:rsid w:val="00496282"/>
    <w:rsid w:val="004965DC"/>
    <w:rsid w:val="004B3668"/>
    <w:rsid w:val="004F175E"/>
    <w:rsid w:val="004F4C65"/>
    <w:rsid w:val="00503C2C"/>
    <w:rsid w:val="00516E34"/>
    <w:rsid w:val="00517110"/>
    <w:rsid w:val="00526923"/>
    <w:rsid w:val="005349F5"/>
    <w:rsid w:val="005674EE"/>
    <w:rsid w:val="005A1567"/>
    <w:rsid w:val="005B01B8"/>
    <w:rsid w:val="005C3FF4"/>
    <w:rsid w:val="005D24E4"/>
    <w:rsid w:val="005E49AE"/>
    <w:rsid w:val="005E5AD9"/>
    <w:rsid w:val="005E6258"/>
    <w:rsid w:val="005F3C05"/>
    <w:rsid w:val="006141B4"/>
    <w:rsid w:val="00617EC7"/>
    <w:rsid w:val="00630E22"/>
    <w:rsid w:val="00650F7D"/>
    <w:rsid w:val="0065557C"/>
    <w:rsid w:val="00663BEB"/>
    <w:rsid w:val="0069349F"/>
    <w:rsid w:val="00694C61"/>
    <w:rsid w:val="006A258D"/>
    <w:rsid w:val="006A499B"/>
    <w:rsid w:val="006B4BDF"/>
    <w:rsid w:val="006C3356"/>
    <w:rsid w:val="006D1350"/>
    <w:rsid w:val="006D427F"/>
    <w:rsid w:val="006F10CB"/>
    <w:rsid w:val="00712BAF"/>
    <w:rsid w:val="0072388E"/>
    <w:rsid w:val="0073143A"/>
    <w:rsid w:val="00754126"/>
    <w:rsid w:val="00760F67"/>
    <w:rsid w:val="007730D4"/>
    <w:rsid w:val="007D5AF7"/>
    <w:rsid w:val="007D7972"/>
    <w:rsid w:val="007E516C"/>
    <w:rsid w:val="007F1654"/>
    <w:rsid w:val="007F396B"/>
    <w:rsid w:val="007F67F4"/>
    <w:rsid w:val="00811C13"/>
    <w:rsid w:val="008413F3"/>
    <w:rsid w:val="008614BB"/>
    <w:rsid w:val="0086261B"/>
    <w:rsid w:val="008761AF"/>
    <w:rsid w:val="0088109D"/>
    <w:rsid w:val="00884114"/>
    <w:rsid w:val="008844FA"/>
    <w:rsid w:val="0088562A"/>
    <w:rsid w:val="008869C2"/>
    <w:rsid w:val="00890894"/>
    <w:rsid w:val="008A0250"/>
    <w:rsid w:val="008A0781"/>
    <w:rsid w:val="008B0C9B"/>
    <w:rsid w:val="008B2BBC"/>
    <w:rsid w:val="008B7824"/>
    <w:rsid w:val="008D17CD"/>
    <w:rsid w:val="008D75DC"/>
    <w:rsid w:val="008D7ADE"/>
    <w:rsid w:val="008F481A"/>
    <w:rsid w:val="00902904"/>
    <w:rsid w:val="00912485"/>
    <w:rsid w:val="009217EF"/>
    <w:rsid w:val="009423DF"/>
    <w:rsid w:val="0094602D"/>
    <w:rsid w:val="0095781F"/>
    <w:rsid w:val="00965B5A"/>
    <w:rsid w:val="00967FB3"/>
    <w:rsid w:val="00970569"/>
    <w:rsid w:val="0097698B"/>
    <w:rsid w:val="00977230"/>
    <w:rsid w:val="009930BC"/>
    <w:rsid w:val="009B588B"/>
    <w:rsid w:val="009B70B2"/>
    <w:rsid w:val="009D17E4"/>
    <w:rsid w:val="009D20CF"/>
    <w:rsid w:val="009D7A7F"/>
    <w:rsid w:val="009E4AB4"/>
    <w:rsid w:val="00A03A83"/>
    <w:rsid w:val="00A42778"/>
    <w:rsid w:val="00A55FF0"/>
    <w:rsid w:val="00A7370A"/>
    <w:rsid w:val="00A9421F"/>
    <w:rsid w:val="00A95071"/>
    <w:rsid w:val="00AB40F3"/>
    <w:rsid w:val="00AB639E"/>
    <w:rsid w:val="00AF7668"/>
    <w:rsid w:val="00B05A0C"/>
    <w:rsid w:val="00B177AC"/>
    <w:rsid w:val="00B2439B"/>
    <w:rsid w:val="00B27E59"/>
    <w:rsid w:val="00B33E31"/>
    <w:rsid w:val="00B50D10"/>
    <w:rsid w:val="00B52781"/>
    <w:rsid w:val="00B75F2B"/>
    <w:rsid w:val="00B77BD8"/>
    <w:rsid w:val="00B85A44"/>
    <w:rsid w:val="00B90301"/>
    <w:rsid w:val="00BA0095"/>
    <w:rsid w:val="00BA7E4B"/>
    <w:rsid w:val="00BB0602"/>
    <w:rsid w:val="00BB5E4F"/>
    <w:rsid w:val="00BC203B"/>
    <w:rsid w:val="00BD1728"/>
    <w:rsid w:val="00BD33CA"/>
    <w:rsid w:val="00BD38C5"/>
    <w:rsid w:val="00BF40B5"/>
    <w:rsid w:val="00C10A08"/>
    <w:rsid w:val="00C11BB6"/>
    <w:rsid w:val="00C174D7"/>
    <w:rsid w:val="00C23F69"/>
    <w:rsid w:val="00C51F28"/>
    <w:rsid w:val="00C8231C"/>
    <w:rsid w:val="00C85A56"/>
    <w:rsid w:val="00CB1DB6"/>
    <w:rsid w:val="00CB442B"/>
    <w:rsid w:val="00CD776F"/>
    <w:rsid w:val="00CF0AA2"/>
    <w:rsid w:val="00D0711B"/>
    <w:rsid w:val="00D3201B"/>
    <w:rsid w:val="00D417B0"/>
    <w:rsid w:val="00D4301C"/>
    <w:rsid w:val="00D44204"/>
    <w:rsid w:val="00D70A41"/>
    <w:rsid w:val="00D849D9"/>
    <w:rsid w:val="00D87EF2"/>
    <w:rsid w:val="00D939C8"/>
    <w:rsid w:val="00D96138"/>
    <w:rsid w:val="00DC34CD"/>
    <w:rsid w:val="00DF2D80"/>
    <w:rsid w:val="00E017BB"/>
    <w:rsid w:val="00E0749C"/>
    <w:rsid w:val="00E12AD5"/>
    <w:rsid w:val="00E20C19"/>
    <w:rsid w:val="00E27A6A"/>
    <w:rsid w:val="00E35AAF"/>
    <w:rsid w:val="00E373E0"/>
    <w:rsid w:val="00E4249D"/>
    <w:rsid w:val="00E616F8"/>
    <w:rsid w:val="00E61749"/>
    <w:rsid w:val="00E755F5"/>
    <w:rsid w:val="00E939E3"/>
    <w:rsid w:val="00EA36DA"/>
    <w:rsid w:val="00EC3730"/>
    <w:rsid w:val="00EE4B96"/>
    <w:rsid w:val="00F12427"/>
    <w:rsid w:val="00F14677"/>
    <w:rsid w:val="00F27AAB"/>
    <w:rsid w:val="00F66447"/>
    <w:rsid w:val="00F71943"/>
    <w:rsid w:val="00F81B6A"/>
    <w:rsid w:val="00F873CD"/>
    <w:rsid w:val="00F942E4"/>
    <w:rsid w:val="00FA0D4D"/>
    <w:rsid w:val="00FB0C83"/>
    <w:rsid w:val="00FB22A0"/>
    <w:rsid w:val="00FB55B0"/>
    <w:rsid w:val="00FB764E"/>
    <w:rsid w:val="00FC1F9D"/>
    <w:rsid w:val="00FC22E2"/>
    <w:rsid w:val="00FD2DE4"/>
    <w:rsid w:val="00FF032E"/>
    <w:rsid w:val="00FF0D40"/>
    <w:rsid w:val="00FF1B86"/>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BodyText3">
    <w:name w:val="Body Text 3"/>
    <w:basedOn w:val="Normal"/>
    <w:link w:val="BodyText3Char"/>
    <w:uiPriority w:val="99"/>
    <w:semiHidden/>
    <w:unhideWhenUsed/>
    <w:rsid w:val="0003521C"/>
    <w:pPr>
      <w:spacing w:after="120"/>
    </w:pPr>
    <w:rPr>
      <w:sz w:val="16"/>
      <w:szCs w:val="16"/>
    </w:rPr>
  </w:style>
  <w:style w:type="character" w:customStyle="1" w:styleId="BodyText3Char">
    <w:name w:val="Body Text 3 Char"/>
    <w:basedOn w:val="DefaultParagraphFont"/>
    <w:link w:val="BodyText3"/>
    <w:uiPriority w:val="99"/>
    <w:semiHidden/>
    <w:rsid w:val="0003521C"/>
    <w:rPr>
      <w:sz w:val="16"/>
      <w:szCs w:val="16"/>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487477918">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EA383-9EA4-4DB2-8A3D-526BF4F99243}"/>
</file>

<file path=customXml/itemProps2.xml><?xml version="1.0" encoding="utf-8"?>
<ds:datastoreItem xmlns:ds="http://schemas.openxmlformats.org/officeDocument/2006/customXml" ds:itemID="{C92E663E-B380-42F9-A4C2-D01D5ACBB82A}"/>
</file>

<file path=customXml/itemProps3.xml><?xml version="1.0" encoding="utf-8"?>
<ds:datastoreItem xmlns:ds="http://schemas.openxmlformats.org/officeDocument/2006/customXml" ds:itemID="{F1098D88-FF83-4DBA-BC75-1C436B3EAA1F}"/>
</file>

<file path=customXml/itemProps4.xml><?xml version="1.0" encoding="utf-8"?>
<ds:datastoreItem xmlns:ds="http://schemas.openxmlformats.org/officeDocument/2006/customXml" ds:itemID="{8F3004AD-B5AE-4FC6-B75A-88DAFED8EA94}"/>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2019-11-04T08:46:00Z</dcterms:created>
  <dcterms:modified xsi:type="dcterms:W3CDTF">2019-11-04T08:46:00Z</dcterms:modified>
</cp:coreProperties>
</file>